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B275" w14:textId="5BEAD927" w:rsidR="0048466E" w:rsidRPr="008F5880" w:rsidRDefault="0048466E" w:rsidP="0069432C">
      <w:pPr>
        <w:spacing w:line="276" w:lineRule="auto"/>
        <w:jc w:val="right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Warszawa, 19.05.2023 r.</w:t>
      </w:r>
    </w:p>
    <w:p w14:paraId="2ED52359" w14:textId="77777777" w:rsidR="0048466E" w:rsidRPr="008F5880" w:rsidRDefault="0048466E" w:rsidP="0069432C">
      <w:pPr>
        <w:spacing w:line="276" w:lineRule="auto"/>
        <w:jc w:val="center"/>
        <w:rPr>
          <w:rFonts w:ascii="Lato" w:hAnsi="Lato" w:cs="Times New Roman"/>
          <w:b/>
          <w:sz w:val="20"/>
        </w:rPr>
      </w:pPr>
    </w:p>
    <w:p w14:paraId="41B9D616" w14:textId="77777777" w:rsidR="0048466E" w:rsidRPr="008F5880" w:rsidRDefault="0048466E" w:rsidP="0069432C">
      <w:pPr>
        <w:spacing w:line="276" w:lineRule="auto"/>
        <w:jc w:val="center"/>
        <w:rPr>
          <w:rFonts w:ascii="Lato" w:hAnsi="Lato" w:cs="Times New Roman"/>
          <w:b/>
          <w:sz w:val="20"/>
        </w:rPr>
      </w:pPr>
      <w:r w:rsidRPr="008F5880">
        <w:rPr>
          <w:rFonts w:ascii="Lato" w:hAnsi="Lato" w:cs="Times New Roman"/>
          <w:b/>
          <w:sz w:val="20"/>
        </w:rPr>
        <w:t>RAPORT Z KONSULTACJI PUBLICZNYCH I OPINIOWANIA</w:t>
      </w:r>
    </w:p>
    <w:p w14:paraId="1156F225" w14:textId="6CFE0449" w:rsidR="0048466E" w:rsidRPr="008F5880" w:rsidRDefault="0048466E" w:rsidP="0069432C">
      <w:pPr>
        <w:spacing w:line="276" w:lineRule="auto"/>
        <w:jc w:val="center"/>
        <w:rPr>
          <w:rFonts w:ascii="Lato" w:hAnsi="Lato" w:cs="Times New Roman"/>
          <w:b/>
          <w:sz w:val="20"/>
        </w:rPr>
      </w:pPr>
      <w:r w:rsidRPr="008F5880">
        <w:rPr>
          <w:rFonts w:ascii="Lato" w:hAnsi="Lato" w:cs="Times New Roman"/>
          <w:b/>
          <w:sz w:val="20"/>
        </w:rPr>
        <w:t>projektu rozporządzenia Ministra Rozwoju i Technologii zmieniającego rozporządzenie w</w:t>
      </w:r>
      <w:r w:rsidR="0069432C">
        <w:rPr>
          <w:rFonts w:ascii="Lato" w:hAnsi="Lato" w:cs="Times New Roman"/>
          <w:b/>
          <w:sz w:val="20"/>
        </w:rPr>
        <w:t> </w:t>
      </w:r>
      <w:r w:rsidRPr="008F5880">
        <w:rPr>
          <w:rFonts w:ascii="Lato" w:hAnsi="Lato" w:cs="Times New Roman"/>
          <w:b/>
          <w:sz w:val="20"/>
        </w:rPr>
        <w:t xml:space="preserve">sprawie </w:t>
      </w:r>
      <w:r w:rsidR="0069432C">
        <w:rPr>
          <w:rFonts w:ascii="Lato" w:hAnsi="Lato" w:cs="Times New Roman"/>
          <w:b/>
          <w:sz w:val="20"/>
        </w:rPr>
        <w:t> </w:t>
      </w:r>
      <w:r w:rsidRPr="008F5880">
        <w:rPr>
          <w:rFonts w:ascii="Lato" w:hAnsi="Lato" w:cs="Times New Roman"/>
          <w:b/>
          <w:sz w:val="20"/>
        </w:rPr>
        <w:t>warunków technicznych, jakim powinny odpowiadać budynki i ich usytuowanie.</w:t>
      </w:r>
    </w:p>
    <w:p w14:paraId="4F943B59" w14:textId="77777777" w:rsidR="0048466E" w:rsidRPr="008F5880" w:rsidRDefault="0048466E" w:rsidP="0069432C">
      <w:pPr>
        <w:pStyle w:val="Default"/>
        <w:spacing w:line="276" w:lineRule="auto"/>
        <w:rPr>
          <w:rFonts w:ascii="Lato" w:hAnsi="Lato"/>
          <w:sz w:val="20"/>
          <w:szCs w:val="20"/>
        </w:rPr>
      </w:pPr>
    </w:p>
    <w:p w14:paraId="04B5B13C" w14:textId="77777777" w:rsidR="0048466E" w:rsidRPr="008F5880" w:rsidRDefault="0048466E" w:rsidP="0069432C">
      <w:pPr>
        <w:pStyle w:val="Default"/>
        <w:spacing w:line="276" w:lineRule="auto"/>
        <w:rPr>
          <w:rFonts w:ascii="Lato" w:hAnsi="Lato"/>
          <w:sz w:val="20"/>
          <w:szCs w:val="20"/>
        </w:rPr>
      </w:pPr>
    </w:p>
    <w:p w14:paraId="495CED7D" w14:textId="77777777" w:rsidR="0048466E" w:rsidRPr="008F5880" w:rsidRDefault="0048466E" w:rsidP="0069432C">
      <w:pPr>
        <w:widowControl/>
        <w:numPr>
          <w:ilvl w:val="0"/>
          <w:numId w:val="1"/>
        </w:numPr>
        <w:autoSpaceDE/>
        <w:adjustRightInd/>
        <w:spacing w:before="120" w:after="120" w:line="276" w:lineRule="auto"/>
        <w:ind w:left="567" w:hanging="147"/>
        <w:rPr>
          <w:rFonts w:ascii="Lato" w:hAnsi="Lato" w:cs="Times New Roman"/>
          <w:b/>
          <w:bCs/>
          <w:color w:val="000000"/>
          <w:sz w:val="20"/>
        </w:rPr>
      </w:pPr>
      <w:r w:rsidRPr="008F5880">
        <w:rPr>
          <w:rFonts w:ascii="Lato" w:hAnsi="Lato" w:cs="Times New Roman"/>
          <w:b/>
          <w:bCs/>
          <w:color w:val="000000"/>
          <w:sz w:val="20"/>
        </w:rPr>
        <w:t xml:space="preserve">Informacje ogólne </w:t>
      </w:r>
    </w:p>
    <w:p w14:paraId="696579D8" w14:textId="77777777" w:rsidR="0048466E" w:rsidRPr="008F5880" w:rsidRDefault="0048466E" w:rsidP="0069432C">
      <w:pPr>
        <w:tabs>
          <w:tab w:val="left" w:pos="5387"/>
        </w:tabs>
        <w:spacing w:before="120" w:after="120" w:line="276" w:lineRule="auto"/>
        <w:outlineLvl w:val="0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Projekt zmian przepisów ma na celu przede wszystkim ukrócenie praktyk związanych z tzw. „patodeweloperką”, czyli z działaniami, które mają maksymalizować zyski kosztem dobrej architektury, zdrowego rozsądku, a czasem wymagań zawartych w przepisach. </w:t>
      </w:r>
    </w:p>
    <w:p w14:paraId="75003459" w14:textId="17647007" w:rsidR="0048466E" w:rsidRPr="008F5880" w:rsidRDefault="0048466E" w:rsidP="0069432C">
      <w:pPr>
        <w:tabs>
          <w:tab w:val="left" w:pos="5387"/>
        </w:tabs>
        <w:spacing w:before="120" w:after="120" w:line="276" w:lineRule="auto"/>
        <w:outlineLvl w:val="0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Problemy związane z „patodweloperką” to m. in. niewielkie odległości między budynkami mieszkalnymi wielorodzinnymi wznoszonymi na sąsiednich działkach, nadmierny hałas w budynkach mieszkalnych, </w:t>
      </w:r>
      <w:r w:rsidRPr="008F5880">
        <w:rPr>
          <w:rFonts w:ascii="Lato" w:hAnsi="Lato"/>
          <w:bCs/>
          <w:sz w:val="20"/>
        </w:rPr>
        <w:t xml:space="preserve">niekomfortowe balkony, małe  i </w:t>
      </w:r>
      <w:r w:rsidR="008F5880">
        <w:rPr>
          <w:rFonts w:ascii="Lato" w:hAnsi="Lato"/>
          <w:bCs/>
          <w:sz w:val="20"/>
        </w:rPr>
        <w:t>niefunkcjonalne</w:t>
      </w:r>
      <w:r w:rsidRPr="008F5880">
        <w:rPr>
          <w:rFonts w:ascii="Lato" w:hAnsi="Lato"/>
          <w:bCs/>
          <w:sz w:val="20"/>
        </w:rPr>
        <w:t xml:space="preserve"> place zabaw</w:t>
      </w:r>
      <w:r w:rsidRPr="008F5880">
        <w:rPr>
          <w:rFonts w:ascii="Lato" w:hAnsi="Lato" w:cs="Times New Roman"/>
          <w:sz w:val="20"/>
        </w:rPr>
        <w:t xml:space="preserve"> oraz „betonoza” na </w:t>
      </w:r>
      <w:r w:rsidR="008F5880">
        <w:rPr>
          <w:rFonts w:ascii="Lato" w:hAnsi="Lato" w:cs="Times New Roman"/>
          <w:sz w:val="20"/>
        </w:rPr>
        <w:t xml:space="preserve">publicznych </w:t>
      </w:r>
      <w:r w:rsidRPr="008F5880">
        <w:rPr>
          <w:rFonts w:ascii="Lato" w:hAnsi="Lato" w:cs="Times New Roman"/>
          <w:sz w:val="20"/>
        </w:rPr>
        <w:t>rynkach i</w:t>
      </w:r>
      <w:r w:rsidR="0069432C">
        <w:rPr>
          <w:rFonts w:ascii="Lato" w:hAnsi="Lato" w:cs="Times New Roman"/>
          <w:sz w:val="20"/>
        </w:rPr>
        <w:t> </w:t>
      </w:r>
      <w:r w:rsidRPr="008F5880">
        <w:rPr>
          <w:rFonts w:ascii="Lato" w:hAnsi="Lato" w:cs="Times New Roman"/>
          <w:sz w:val="20"/>
        </w:rPr>
        <w:t>placach. Dodatkowo wprowadzono też regulacje w zakresie pomieszczeń przeznaczonych do przewijania dorosłych osób ze szczególnymi potrzebami.</w:t>
      </w:r>
    </w:p>
    <w:p w14:paraId="649DCC42" w14:textId="77777777" w:rsidR="0048466E" w:rsidRPr="008F5880" w:rsidRDefault="0048466E" w:rsidP="0069432C">
      <w:pPr>
        <w:tabs>
          <w:tab w:val="left" w:pos="5387"/>
        </w:tabs>
        <w:spacing w:before="120" w:after="120" w:line="276" w:lineRule="auto"/>
        <w:outlineLvl w:val="0"/>
        <w:rPr>
          <w:rFonts w:ascii="Lato" w:hAnsi="Lato" w:cs="Times New Roman"/>
          <w:sz w:val="20"/>
        </w:rPr>
      </w:pPr>
    </w:p>
    <w:p w14:paraId="3AF97CE9" w14:textId="5B2AEAD1" w:rsidR="005E279C" w:rsidRPr="008F5880" w:rsidRDefault="0048466E" w:rsidP="0069432C">
      <w:pPr>
        <w:widowControl/>
        <w:numPr>
          <w:ilvl w:val="0"/>
          <w:numId w:val="1"/>
        </w:numPr>
        <w:autoSpaceDE/>
        <w:adjustRightInd/>
        <w:spacing w:before="120" w:after="120" w:line="276" w:lineRule="auto"/>
        <w:ind w:left="567" w:hanging="147"/>
        <w:rPr>
          <w:rFonts w:ascii="Lato" w:hAnsi="Lato" w:cs="Times New Roman"/>
          <w:b/>
          <w:bCs/>
          <w:color w:val="000000"/>
          <w:sz w:val="20"/>
        </w:rPr>
      </w:pPr>
      <w:r w:rsidRPr="008F5880">
        <w:rPr>
          <w:rFonts w:ascii="Lato" w:hAnsi="Lato" w:cs="Times New Roman"/>
          <w:b/>
          <w:bCs/>
          <w:color w:val="000000"/>
          <w:sz w:val="20"/>
        </w:rPr>
        <w:t>Przebieg konsultacji publicznych i opiniowania</w:t>
      </w:r>
    </w:p>
    <w:p w14:paraId="4513866D" w14:textId="7BA5FBF1" w:rsidR="0048466E" w:rsidRPr="008F5880" w:rsidRDefault="0048466E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color w:val="000000"/>
          <w:sz w:val="20"/>
        </w:rPr>
      </w:pPr>
      <w:r w:rsidRPr="008F5880">
        <w:rPr>
          <w:rFonts w:ascii="Lato" w:hAnsi="Lato" w:cs="Times New Roman"/>
          <w:sz w:val="20"/>
        </w:rPr>
        <w:t>Zgodnie z art. 5 ustawy z dnia 7 lipca 2005 r. o działalności lobbingowej w procesie stanowienia prawa (Dz. U. z 2017 r. poz. 248) oraz § 52 ust. 1 uchwały nr 190 Rady Ministrów z dnia 29 października 2013</w:t>
      </w:r>
      <w:r w:rsidR="00384AC4">
        <w:rPr>
          <w:rFonts w:ascii="Lato" w:hAnsi="Lato" w:cs="Times New Roman"/>
          <w:sz w:val="20"/>
        </w:rPr>
        <w:t> </w:t>
      </w:r>
      <w:r w:rsidRPr="008F5880">
        <w:rPr>
          <w:rFonts w:ascii="Lato" w:hAnsi="Lato" w:cs="Times New Roman"/>
          <w:sz w:val="20"/>
        </w:rPr>
        <w:t xml:space="preserve">r. – Regulamin pracy Rady Ministrów (M.P. z 2022 r. poz. 348), projekt rozporządzenia </w:t>
      </w:r>
      <w:r w:rsidR="002D0B80">
        <w:rPr>
          <w:rFonts w:ascii="Lato" w:hAnsi="Lato" w:cs="Times New Roman"/>
          <w:sz w:val="20"/>
        </w:rPr>
        <w:t xml:space="preserve">w dniu 27 kwietnia 2023 r. </w:t>
      </w:r>
      <w:r w:rsidRPr="008F5880">
        <w:rPr>
          <w:rFonts w:ascii="Lato" w:hAnsi="Lato" w:cs="Times New Roman"/>
          <w:sz w:val="20"/>
        </w:rPr>
        <w:t>został opublikowany w Biuletynie Informacji Publicznej Rządowego Centrum Legislacji, w serwisie Rządowy Proces Legislacyjny</w:t>
      </w:r>
      <w:r w:rsidR="008F5880">
        <w:rPr>
          <w:rFonts w:ascii="Lato" w:hAnsi="Lato" w:cs="Times New Roman"/>
          <w:sz w:val="20"/>
        </w:rPr>
        <w:t xml:space="preserve">, pod adresem: </w:t>
      </w:r>
      <w:hyperlink r:id="rId7" w:history="1">
        <w:r w:rsidR="008F5880" w:rsidRPr="008F5880">
          <w:rPr>
            <w:rStyle w:val="Hipercze"/>
            <w:rFonts w:ascii="Lato" w:hAnsi="Lato" w:cs="Times New Roman"/>
            <w:sz w:val="20"/>
          </w:rPr>
          <w:t>https://legislacja.rcl.gov.pl/projekt/12371900</w:t>
        </w:r>
      </w:hyperlink>
    </w:p>
    <w:p w14:paraId="559881B7" w14:textId="77777777" w:rsidR="0048466E" w:rsidRPr="008F5880" w:rsidRDefault="0048466E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b/>
          <w:bCs/>
          <w:color w:val="000000"/>
          <w:sz w:val="20"/>
        </w:rPr>
      </w:pPr>
    </w:p>
    <w:p w14:paraId="38A0B282" w14:textId="65BABD5F" w:rsidR="0048466E" w:rsidRPr="008F5880" w:rsidRDefault="0048466E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W ramach </w:t>
      </w:r>
      <w:r w:rsidRPr="008F5880">
        <w:rPr>
          <w:rFonts w:ascii="Lato" w:hAnsi="Lato" w:cs="Times New Roman"/>
          <w:b/>
          <w:bCs/>
          <w:sz w:val="20"/>
        </w:rPr>
        <w:t>konsultacji publicznych</w:t>
      </w:r>
      <w:r w:rsidRPr="008F5880">
        <w:rPr>
          <w:rFonts w:ascii="Lato" w:hAnsi="Lato" w:cs="Times New Roman"/>
          <w:sz w:val="20"/>
        </w:rPr>
        <w:t xml:space="preserve"> projekt został przekazany następującym podmiotom:</w:t>
      </w:r>
    </w:p>
    <w:p w14:paraId="3BE011FF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Architektów Polskich;</w:t>
      </w:r>
    </w:p>
    <w:p w14:paraId="1E1F2F9E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Związek Pracodawców Budownictwa;</w:t>
      </w:r>
    </w:p>
    <w:p w14:paraId="2D727AEB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Izba Projektowania Budowlanego;</w:t>
      </w:r>
    </w:p>
    <w:p w14:paraId="1BE25DE5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Związek Inżynierów i Techników Budownictwa;</w:t>
      </w:r>
    </w:p>
    <w:p w14:paraId="5638C978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Federacja Stowarzyszeń Naukowo-Technicznych, Naczelna Organizacja Techniczna;</w:t>
      </w:r>
    </w:p>
    <w:p w14:paraId="5B95F209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Fundacja Rozwoju Polskiej Przedsiębiorczości;</w:t>
      </w:r>
    </w:p>
    <w:p w14:paraId="22731D43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Instytut Gospodarki Nieruchomościami;</w:t>
      </w:r>
    </w:p>
    <w:p w14:paraId="35364C96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Konfederacja Budownictwa i Nieruchomości;</w:t>
      </w:r>
    </w:p>
    <w:p w14:paraId="7F24E7A3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Krajowa Izba Gospodarcza;</w:t>
      </w:r>
    </w:p>
    <w:p w14:paraId="45D74D8D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Agencja Rozwoju Przedsiębiorczości;</w:t>
      </w:r>
    </w:p>
    <w:p w14:paraId="6FC70571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Federacja Rynku Nieruchomości;</w:t>
      </w:r>
    </w:p>
    <w:p w14:paraId="4128BD7B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Izba Budownictwa;</w:t>
      </w:r>
    </w:p>
    <w:p w14:paraId="52F9F438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Związek Firm Deweloperskich;</w:t>
      </w:r>
    </w:p>
    <w:p w14:paraId="5A1AEEB2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Stowarzyszenie Producentów Dźwigów;</w:t>
      </w:r>
    </w:p>
    <w:p w14:paraId="56440126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Towarzystwo Mieszkaniowe;</w:t>
      </w:r>
    </w:p>
    <w:p w14:paraId="09ECEA85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Zrzeszenie Inżynierów i Techników Sanitarnych;</w:t>
      </w:r>
    </w:p>
    <w:p w14:paraId="60EDB061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Stałe Przedstawicielstwo Kongresu Budownictwa Polskiego;</w:t>
      </w:r>
    </w:p>
    <w:p w14:paraId="19945EB2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Budowniczych Domów i Mieszkań;</w:t>
      </w:r>
    </w:p>
    <w:p w14:paraId="6C0183E4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Inżynierów i Techników Pożarnictwa;</w:t>
      </w:r>
    </w:p>
    <w:p w14:paraId="112DA8A2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Kosztorysantów Budowlanych;</w:t>
      </w:r>
    </w:p>
    <w:p w14:paraId="1FAB0A6C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lastRenderedPageBreak/>
        <w:t>Stowarzyszenie Nowoczesne Budynki;</w:t>
      </w:r>
    </w:p>
    <w:p w14:paraId="7FBB9437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Ogólnopolskie Stowarzyszenie Producentów Zabezpieczeń Przeciwpożarowych i Sprzętu Ratowniczego;</w:t>
      </w:r>
    </w:p>
    <w:p w14:paraId="5A321104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Wschodni Klaster Budowlany;</w:t>
      </w:r>
    </w:p>
    <w:p w14:paraId="4DC3BD37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Inżynierów Bezpieczeństwa Pożarowego;</w:t>
      </w:r>
    </w:p>
    <w:p w14:paraId="693EBCFF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Architektów Katolickich Ar-Ka;</w:t>
      </w:r>
    </w:p>
    <w:p w14:paraId="26E5708F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Fundacja Blisko;</w:t>
      </w:r>
    </w:p>
    <w:p w14:paraId="4B1BE355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Krajowa Izba Gospodarcza Elektroniki i Telekomunikacji;</w:t>
      </w:r>
    </w:p>
    <w:p w14:paraId="07ED155D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Komitet Ochrony Odgromowej Stowarzyszenie Elektryków Polskich;</w:t>
      </w:r>
    </w:p>
    <w:p w14:paraId="2D595053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Ogólnokrajowe Stowarzyszenie Wspierania Budownictwa Zrównoważonego;</w:t>
      </w:r>
    </w:p>
    <w:p w14:paraId="566B5B30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Przyjaciół Integracji;</w:t>
      </w:r>
    </w:p>
    <w:p w14:paraId="6F9634E0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Fundacja Polska Bez Barier;</w:t>
      </w:r>
    </w:p>
    <w:p w14:paraId="7077598D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Związek Głuchych;</w:t>
      </w:r>
    </w:p>
    <w:p w14:paraId="2DB370E2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Związek Niewidomych;</w:t>
      </w:r>
    </w:p>
    <w:p w14:paraId="57FE4EEA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Fundacja TUS;</w:t>
      </w:r>
    </w:p>
    <w:p w14:paraId="5226456B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Centrum Projektowania Uniwersalnego;</w:t>
      </w:r>
    </w:p>
    <w:p w14:paraId="2141EE9E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Fundacja Laboratorium Architektury 60+;</w:t>
      </w:r>
    </w:p>
    <w:p w14:paraId="796BE794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Rzeczoznawców Sanitarnohigienicznych;</w:t>
      </w:r>
    </w:p>
    <w:p w14:paraId="3BA02435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Izba Paliw Płynnych;</w:t>
      </w:r>
    </w:p>
    <w:p w14:paraId="0999E072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Organizacja Przemysłu i Handlu Naftowego;</w:t>
      </w:r>
    </w:p>
    <w:p w14:paraId="6F442B0F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Fundacja Republikańska;</w:t>
      </w:r>
    </w:p>
    <w:p w14:paraId="2534E0C0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Izba Informatyki i Telekomunikacji;</w:t>
      </w:r>
    </w:p>
    <w:p w14:paraId="789EFACA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Instytut Badawczy Dróg i Mostów;</w:t>
      </w:r>
    </w:p>
    <w:p w14:paraId="06081DCF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Instytut Rozwoju Miast i Regionów;</w:t>
      </w:r>
    </w:p>
    <w:p w14:paraId="006C3C96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Komitet Geotechniki;</w:t>
      </w:r>
    </w:p>
    <w:p w14:paraId="535CE450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Związek Pracodawców Budownictwa;</w:t>
      </w:r>
    </w:p>
    <w:p w14:paraId="2DAFB625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Stowarzyszenie Rzeczoznawców i Biegłych Sądowych;</w:t>
      </w:r>
    </w:p>
    <w:p w14:paraId="48EB69A8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Stowarzyszenie Budownictwa Ekologicznego;</w:t>
      </w:r>
    </w:p>
    <w:p w14:paraId="0A411F10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Budownictwa Społecznego;</w:t>
      </w:r>
    </w:p>
    <w:p w14:paraId="7F5151CB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Elektryków Polskich;</w:t>
      </w:r>
    </w:p>
    <w:p w14:paraId="6DBBE6A8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Unia Spółdzielców Mieszkaniowych w Polsce;</w:t>
      </w:r>
    </w:p>
    <w:p w14:paraId="5C8CBC6E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Związek Rewizyjny Spółdzielni Mieszkaniowych RP;</w:t>
      </w:r>
    </w:p>
    <w:p w14:paraId="1E25BC7A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Inżynierów i Techników Komunikacji Rzeczpospolitej Polskiej;</w:t>
      </w:r>
    </w:p>
    <w:p w14:paraId="28BC591B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Ogólnopolskie Stowarzyszenie Rzeczoznawców i Konsultantów Zamówień Publicznych;</w:t>
      </w:r>
    </w:p>
    <w:p w14:paraId="5CB330E8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Polska Izba Nieruchomości Komercyjnych;</w:t>
      </w:r>
    </w:p>
    <w:p w14:paraId="616814CA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Instytut Techniki Budowlanej;</w:t>
      </w:r>
    </w:p>
    <w:p w14:paraId="70F2616C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Hutnicza Izba Przemysłowo-Handlowa;</w:t>
      </w:r>
    </w:p>
    <w:p w14:paraId="1D90567C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Ogólnokrajowe Stowarzyszanie Wspierania Budownictwa Zrównoważonego;</w:t>
      </w:r>
    </w:p>
    <w:p w14:paraId="45529C67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Związek Działkowców;</w:t>
      </w:r>
    </w:p>
    <w:p w14:paraId="0D46EE97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Narodowy Instytut Architektury i Urbanistyki;</w:t>
      </w:r>
    </w:p>
    <w:p w14:paraId="753BE228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Centrum Łukasiewicz;</w:t>
      </w:r>
    </w:p>
    <w:p w14:paraId="1560076E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Izba Komunikacji Elektronicznej;</w:t>
      </w:r>
    </w:p>
    <w:p w14:paraId="2009B3D8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Ogólnopolska Izba Gospodarcza Drogownictwa;</w:t>
      </w:r>
    </w:p>
    <w:p w14:paraId="2F4537BE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Polska Izba Urbanistów;</w:t>
      </w:r>
    </w:p>
    <w:p w14:paraId="0D783870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Urbaniści Polscy;</w:t>
      </w:r>
    </w:p>
    <w:p w14:paraId="5819CDF1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Towarzystwo Opieki nad Zabytkami;</w:t>
      </w:r>
    </w:p>
    <w:p w14:paraId="70FE8BA9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Towarzystwo Urbanistów Polskich;</w:t>
      </w:r>
    </w:p>
    <w:p w14:paraId="7040CEEC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Związek Pracodawców Ceramiki Budowlanej;</w:t>
      </w:r>
    </w:p>
    <w:p w14:paraId="014F2FBF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Związek Pracodawców - Producentów Materiałów dla Budownictwa</w:t>
      </w:r>
    </w:p>
    <w:p w14:paraId="55E7572D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PU Polska Związek Producentów Płyt Warstwowych i Izolacji;</w:t>
      </w:r>
    </w:p>
    <w:p w14:paraId="27083A4F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lastRenderedPageBreak/>
        <w:t>Polska Organizacja Rozwoju Technologii Pomp Ciepła PORT PC;</w:t>
      </w:r>
    </w:p>
    <w:p w14:paraId="01B1A94B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Federacja Organizacji Zarządców, Administratorów i Właścicieli Nieruchomości;</w:t>
      </w:r>
    </w:p>
    <w:p w14:paraId="17B84564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Federacja Producentów i Dystrybutorów Materiałów Budowlanych;</w:t>
      </w:r>
    </w:p>
    <w:p w14:paraId="134AC814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Federacja Stowarzyszeń Rzeczoznawców Majątkowych;</w:t>
      </w:r>
    </w:p>
    <w:p w14:paraId="36EA5AF8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Izba Gospodarcza Elektrotechniki;</w:t>
      </w:r>
    </w:p>
    <w:p w14:paraId="57B09C4E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Instytut Ceramiki i Materiałów Budowlanych;</w:t>
      </w:r>
    </w:p>
    <w:p w14:paraId="2D694FBA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Związek Polskie Okna i Drzwi;</w:t>
      </w:r>
    </w:p>
    <w:p w14:paraId="3C2461EC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Producentów Cementu;</w:t>
      </w:r>
    </w:p>
    <w:p w14:paraId="5ACD5BEC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Producentów Płyt Drewnopochodnych w Polsce;</w:t>
      </w:r>
    </w:p>
    <w:p w14:paraId="134C47A0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Stowarzyszenie Producentów Styropianu;</w:t>
      </w:r>
    </w:p>
    <w:p w14:paraId="70648543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Stowarzyszenie Producentów Rur i Kształtek z Tworzyw Sztucznych;</w:t>
      </w:r>
    </w:p>
    <w:p w14:paraId="5B5947C2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Producentów Betonu Towarowego w Polsce;</w:t>
      </w:r>
    </w:p>
    <w:p w14:paraId="0B22D763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Polska Unia Dystrybutorów Stali;</w:t>
      </w:r>
    </w:p>
    <w:p w14:paraId="52ADB8BF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Producentów Betonów;</w:t>
      </w:r>
    </w:p>
    <w:p w14:paraId="6D9551AC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Stowarzyszenie Gipsu;</w:t>
      </w:r>
    </w:p>
    <w:p w14:paraId="146B2EF8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Związek Producentów i Przetwórców Izolacji Poliuretanowych PUR i PIR „SIPUR”;</w:t>
      </w:r>
    </w:p>
    <w:p w14:paraId="6EF5A0C1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Producentów Styropianu;</w:t>
      </w:r>
    </w:p>
    <w:p w14:paraId="602502F3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na Rzecz Systemów Ociepleń;</w:t>
      </w:r>
    </w:p>
    <w:p w14:paraId="06EF016B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Polska Wentylacja;</w:t>
      </w:r>
    </w:p>
    <w:p w14:paraId="1A1610E2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Producentów i Importerów Urządzeń Grzewczych;</w:t>
      </w:r>
    </w:p>
    <w:p w14:paraId="5B926B9E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Certyfikatorów i Audytorów Energetycznych;</w:t>
      </w:r>
    </w:p>
    <w:p w14:paraId="1B376B1C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Stowarzyszenie Paliw Alternatywnych;</w:t>
      </w:r>
    </w:p>
    <w:p w14:paraId="3814DB6D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 Związek Pracodawców Prawniczych;</w:t>
      </w:r>
    </w:p>
    <w:p w14:paraId="1332BEAA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Fundacja FreeMom;</w:t>
      </w:r>
    </w:p>
    <w:p w14:paraId="1CC93FF9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Stowarzyszenie Urbanistów ZOIU;</w:t>
      </w:r>
    </w:p>
    <w:p w14:paraId="6FA8007B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Polskie Stowarzyszenie Korozyjne;</w:t>
      </w:r>
    </w:p>
    <w:p w14:paraId="1B276466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Izba Gospodarcza Hotelarstwa Polskiego;</w:t>
      </w:r>
    </w:p>
    <w:p w14:paraId="51435E51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Miwo - Stowarzyszenie Producentów Wełny Mineralnej Szklanej i Skalnej;</w:t>
      </w:r>
    </w:p>
    <w:p w14:paraId="20862B49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Fundacja Platforma Przemysłu Przyszłości;</w:t>
      </w:r>
    </w:p>
    <w:p w14:paraId="56374B89" w14:textId="77777777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 xml:space="preserve"> Stowarzyszenie na Rzecz Systemów Ociepleń;</w:t>
      </w:r>
    </w:p>
    <w:p w14:paraId="2259B391" w14:textId="4A1D17AD" w:rsidR="006E2664" w:rsidRPr="008F5880" w:rsidRDefault="006E2664" w:rsidP="0069432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851" w:hanging="491"/>
        <w:rPr>
          <w:rFonts w:ascii="Lato" w:hAnsi="Lato" w:cs="Calibri"/>
          <w:spacing w:val="-2"/>
          <w:sz w:val="20"/>
        </w:rPr>
      </w:pPr>
      <w:r w:rsidRPr="008F5880">
        <w:rPr>
          <w:rFonts w:ascii="Lato" w:hAnsi="Lato" w:cs="Calibri"/>
          <w:spacing w:val="-2"/>
          <w:sz w:val="20"/>
        </w:rPr>
        <w:t>Związek Ogólnopolski Projektantów i Inżynierów.</w:t>
      </w:r>
    </w:p>
    <w:p w14:paraId="7F461594" w14:textId="77777777" w:rsidR="006E2664" w:rsidRPr="008F5880" w:rsidRDefault="006E2664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</w:p>
    <w:p w14:paraId="7428F40F" w14:textId="7E9D9ABC" w:rsidR="006E2664" w:rsidRPr="008F5880" w:rsidRDefault="006E2664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W ramach </w:t>
      </w:r>
      <w:r w:rsidRPr="008F5880">
        <w:rPr>
          <w:rFonts w:ascii="Lato" w:hAnsi="Lato" w:cs="Times New Roman"/>
          <w:b/>
          <w:bCs/>
          <w:sz w:val="20"/>
        </w:rPr>
        <w:t xml:space="preserve">opiniowania </w:t>
      </w:r>
      <w:r w:rsidRPr="008F5880">
        <w:rPr>
          <w:rFonts w:ascii="Lato" w:hAnsi="Lato" w:cs="Times New Roman"/>
          <w:sz w:val="20"/>
        </w:rPr>
        <w:t>projekt został przekazany następującym podmiotom:</w:t>
      </w:r>
    </w:p>
    <w:p w14:paraId="4D1606A6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Izba Architektów Rzeczypospolitej Polskiej – Krajowa Rada;</w:t>
      </w:r>
    </w:p>
    <w:p w14:paraId="6109DB08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Polska Izba Inżynierów Budownictwa – Krajowa Rada; </w:t>
      </w:r>
    </w:p>
    <w:p w14:paraId="52249BBF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Dyrektor Generalny Lasów Państwowych;</w:t>
      </w:r>
    </w:p>
    <w:p w14:paraId="6177C00F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Dyrektor Polskiego Centrum Akredytacji;</w:t>
      </w:r>
    </w:p>
    <w:p w14:paraId="4A0FD8D7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Generalny Dyrektor Dróg Krajowych i Autostrad; </w:t>
      </w:r>
    </w:p>
    <w:p w14:paraId="5CFE7E54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Centralny Port Komunikacyjny;</w:t>
      </w:r>
    </w:p>
    <w:p w14:paraId="2A414EA2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PKP Polskie Linie Kolejowe S.A;</w:t>
      </w:r>
    </w:p>
    <w:p w14:paraId="267268D5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Przedsiębiorstwo Państwowe „Porty Lotnicze”; </w:t>
      </w:r>
    </w:p>
    <w:p w14:paraId="0E2C6DE7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Prezes Polskiej Agencji Żeglugi Powietrznej; </w:t>
      </w:r>
    </w:p>
    <w:p w14:paraId="5980E513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Najwyższej Izby Kontroli;</w:t>
      </w:r>
    </w:p>
    <w:p w14:paraId="40E0DF8C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Urzędu Lotnictwa Cywilnego;</w:t>
      </w:r>
    </w:p>
    <w:p w14:paraId="0DECC8F1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Urzędu Ochrony Konkurencji i Konsumentów;</w:t>
      </w:r>
    </w:p>
    <w:p w14:paraId="4FE5792D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Urzędu Ochrony Danych Osobowych;</w:t>
      </w:r>
    </w:p>
    <w:p w14:paraId="316692F5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Rzecznik Małych i Średnich Przedsiębiorców;</w:t>
      </w:r>
    </w:p>
    <w:p w14:paraId="47209227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Polskiego Komitetu Normalizacyjnego;</w:t>
      </w:r>
    </w:p>
    <w:p w14:paraId="4793B124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Prokuratorii Generalnej Rzeczypospolitej Polskiej;</w:t>
      </w:r>
    </w:p>
    <w:p w14:paraId="07FF9D28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lastRenderedPageBreak/>
        <w:t>Rzecznik Małych i Średnich Przedsiębiorców;</w:t>
      </w:r>
    </w:p>
    <w:p w14:paraId="743CAA4C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Dolnośląski; </w:t>
      </w:r>
    </w:p>
    <w:p w14:paraId="565E0A3D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Kujawsko-Pomorski; </w:t>
      </w:r>
    </w:p>
    <w:p w14:paraId="70BB9DE6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Lubelski; </w:t>
      </w:r>
    </w:p>
    <w:p w14:paraId="68A5754A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Lubuski; </w:t>
      </w:r>
    </w:p>
    <w:p w14:paraId="2E919816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Łódzki; </w:t>
      </w:r>
    </w:p>
    <w:p w14:paraId="228455AB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Wojewoda Małopolski;</w:t>
      </w:r>
    </w:p>
    <w:p w14:paraId="49D73426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Mazowiecki; </w:t>
      </w:r>
    </w:p>
    <w:p w14:paraId="5FF86407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Opolski; </w:t>
      </w:r>
    </w:p>
    <w:p w14:paraId="572252A8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Wojewoda Podkarpacki;</w:t>
      </w:r>
    </w:p>
    <w:p w14:paraId="5AC9E95F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Podlaski; </w:t>
      </w:r>
    </w:p>
    <w:p w14:paraId="0F0AC266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Pomorski; </w:t>
      </w:r>
    </w:p>
    <w:p w14:paraId="2AD07136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Śląski; </w:t>
      </w:r>
    </w:p>
    <w:p w14:paraId="1993FA43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Świętokrzyski; </w:t>
      </w:r>
    </w:p>
    <w:p w14:paraId="5CF4A76B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Warmińsko-Mazurski; </w:t>
      </w:r>
    </w:p>
    <w:p w14:paraId="30C78DDC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Wielkopolski; </w:t>
      </w:r>
    </w:p>
    <w:p w14:paraId="729A1087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Wojewoda Zachodniopomorski.  </w:t>
      </w:r>
    </w:p>
    <w:p w14:paraId="1B79028E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Generalny Dyrektor Ochrony Środowiska;</w:t>
      </w:r>
    </w:p>
    <w:p w14:paraId="0C63D0A4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Główny Inspektor Ochrony Środowiska;</w:t>
      </w:r>
    </w:p>
    <w:p w14:paraId="6C47C8E4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Główny Inspektor Pracy;</w:t>
      </w:r>
    </w:p>
    <w:p w14:paraId="18F2BE34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Główny Inspektor Sanitarny; </w:t>
      </w:r>
    </w:p>
    <w:p w14:paraId="33778F9B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Komendant Główny Państwowej Straży Pożarnej; </w:t>
      </w:r>
    </w:p>
    <w:p w14:paraId="0CCD086D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Agencji Mienia Wojskowego;</w:t>
      </w:r>
    </w:p>
    <w:p w14:paraId="30C8EC47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Dyrektor Krajowego Ośrodka Wsparcia Rolnictwa;</w:t>
      </w:r>
    </w:p>
    <w:p w14:paraId="271D3FDA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Rządowej Agencji Rezerw Strategicznych;</w:t>
      </w:r>
    </w:p>
    <w:p w14:paraId="282762CB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Głównego Urzędu Miar;</w:t>
      </w:r>
    </w:p>
    <w:p w14:paraId="0A05BBFF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Głównego Urzędu Statystycznego;</w:t>
      </w:r>
    </w:p>
    <w:p w14:paraId="1909EC99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Urzędu Dozoru Technicznego;</w:t>
      </w:r>
    </w:p>
    <w:p w14:paraId="2CC65D95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Prezes Urzędu Komunikacji Elektronicznej;</w:t>
      </w:r>
    </w:p>
    <w:p w14:paraId="5100F937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Zarząd Polskiego Centrum Badań i Certyfikacji;</w:t>
      </w:r>
    </w:p>
    <w:p w14:paraId="2D6595E3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Związek Zawodowy Budowlani;</w:t>
      </w:r>
    </w:p>
    <w:p w14:paraId="2D33F650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Unia Metropolii Polskich;</w:t>
      </w:r>
    </w:p>
    <w:p w14:paraId="3D7D3487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Unia Miasteczek Polskich;</w:t>
      </w:r>
    </w:p>
    <w:p w14:paraId="0754F43D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Związek Gmin Wiejskich Rzeczypospolitej Polskiej;</w:t>
      </w:r>
    </w:p>
    <w:p w14:paraId="612A8FCA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Związek Miast Polskich;</w:t>
      </w:r>
    </w:p>
    <w:p w14:paraId="38DB2B19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Związek Powiatów Polskich;</w:t>
      </w:r>
    </w:p>
    <w:p w14:paraId="4B113B71" w14:textId="77777777" w:rsidR="006E2664" w:rsidRPr="008F5880" w:rsidRDefault="006E2664" w:rsidP="0069432C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Związek Województw Rzeczypospolitej Polskiej.</w:t>
      </w:r>
    </w:p>
    <w:p w14:paraId="5145D232" w14:textId="5F9EA676" w:rsidR="006E2664" w:rsidRPr="008F5880" w:rsidRDefault="006E2664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Konsultacje i opiniowanie dla powyższych podmiotów trwały 7 dni od dnia opublikowania projektu w</w:t>
      </w:r>
      <w:r w:rsidR="0069432C">
        <w:rPr>
          <w:rFonts w:ascii="Lato" w:hAnsi="Lato" w:cs="Times New Roman"/>
          <w:sz w:val="20"/>
        </w:rPr>
        <w:t> </w:t>
      </w:r>
      <w:r w:rsidRPr="008F5880">
        <w:rPr>
          <w:rFonts w:ascii="Lato" w:hAnsi="Lato" w:cs="Times New Roman"/>
          <w:sz w:val="20"/>
        </w:rPr>
        <w:t xml:space="preserve">BIP RCL tj. </w:t>
      </w:r>
      <w:r w:rsidR="008F5880">
        <w:rPr>
          <w:rFonts w:ascii="Lato" w:hAnsi="Lato" w:cs="Times New Roman"/>
          <w:sz w:val="20"/>
        </w:rPr>
        <w:t>do</w:t>
      </w:r>
      <w:r w:rsidRPr="008F5880">
        <w:rPr>
          <w:rFonts w:ascii="Lato" w:hAnsi="Lato" w:cs="Times New Roman"/>
          <w:sz w:val="20"/>
        </w:rPr>
        <w:t xml:space="preserve"> dnia 4 maja 2023 r. </w:t>
      </w:r>
    </w:p>
    <w:p w14:paraId="731888FB" w14:textId="77777777" w:rsidR="006E2664" w:rsidRPr="008F5880" w:rsidRDefault="006E2664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</w:p>
    <w:p w14:paraId="527CA06B" w14:textId="61C5DEC1" w:rsidR="006E2664" w:rsidRPr="008F5880" w:rsidRDefault="006E2664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W ramach opiniowania ze związkami zawodowymi </w:t>
      </w:r>
      <w:r w:rsidR="00A66BCD">
        <w:rPr>
          <w:rFonts w:ascii="Lato" w:hAnsi="Lato" w:cs="Times New Roman"/>
          <w:sz w:val="20"/>
        </w:rPr>
        <w:t xml:space="preserve">i organizacji pracodawców </w:t>
      </w:r>
      <w:r w:rsidRPr="008F5880">
        <w:rPr>
          <w:rFonts w:ascii="Lato" w:hAnsi="Lato" w:cs="Times New Roman"/>
          <w:sz w:val="20"/>
        </w:rPr>
        <w:t xml:space="preserve">oraz z </w:t>
      </w:r>
      <w:r w:rsidRPr="008F5880">
        <w:rPr>
          <w:rFonts w:ascii="Lato" w:hAnsi="Lato"/>
          <w:sz w:val="20"/>
        </w:rPr>
        <w:t xml:space="preserve">Radą Dialogu Społecznego </w:t>
      </w:r>
      <w:r w:rsidRPr="008F5880">
        <w:rPr>
          <w:rFonts w:ascii="Lato" w:hAnsi="Lato" w:cs="Times New Roman"/>
          <w:sz w:val="20"/>
        </w:rPr>
        <w:t>projekt został przekazany następującym podmiotom:</w:t>
      </w:r>
    </w:p>
    <w:p w14:paraId="5D1C6C48" w14:textId="77777777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NSZZ „Solidarność”;</w:t>
      </w:r>
    </w:p>
    <w:p w14:paraId="2672E76A" w14:textId="77777777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Ogólnopolskie Porozumienie Związków Zawodowych;</w:t>
      </w:r>
    </w:p>
    <w:p w14:paraId="21249E82" w14:textId="77777777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Forum Związków Zawodowych;</w:t>
      </w:r>
    </w:p>
    <w:p w14:paraId="14E1A244" w14:textId="77777777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Pracodawcy Rzeczypospolitej Polskiej;</w:t>
      </w:r>
    </w:p>
    <w:p w14:paraId="2F1AD7A8" w14:textId="77777777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Konfederacja Lewiatan;</w:t>
      </w:r>
    </w:p>
    <w:p w14:paraId="33D0106A" w14:textId="77777777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Związek Rzemiosła Polskiego;</w:t>
      </w:r>
    </w:p>
    <w:p w14:paraId="501277D1" w14:textId="77777777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 xml:space="preserve">Związek Pracodawców Business Centre Club; </w:t>
      </w:r>
    </w:p>
    <w:p w14:paraId="6F8B6770" w14:textId="77777777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lastRenderedPageBreak/>
        <w:t>Związek Przedsiębiorców i Pracodawców;</w:t>
      </w:r>
    </w:p>
    <w:p w14:paraId="520C1DB6" w14:textId="2830199F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Federacja Przedsiębiorców Polskich</w:t>
      </w:r>
      <w:r w:rsidR="002D0B80">
        <w:rPr>
          <w:rFonts w:ascii="Lato" w:hAnsi="Lato" w:cs="Calibri"/>
          <w:sz w:val="20"/>
        </w:rPr>
        <w:t>;</w:t>
      </w:r>
    </w:p>
    <w:p w14:paraId="65651496" w14:textId="5853B5F0" w:rsidR="006E2664" w:rsidRPr="008F5880" w:rsidRDefault="006E2664" w:rsidP="0069432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76" w:lineRule="auto"/>
        <w:rPr>
          <w:rFonts w:ascii="Lato" w:hAnsi="Lato" w:cs="Calibri"/>
          <w:sz w:val="20"/>
        </w:rPr>
      </w:pPr>
      <w:r w:rsidRPr="008F5880">
        <w:rPr>
          <w:rFonts w:ascii="Lato" w:hAnsi="Lato" w:cs="Calibri"/>
          <w:sz w:val="20"/>
        </w:rPr>
        <w:t>Przewodniczący Rady Dialogu Społecznego</w:t>
      </w:r>
      <w:r w:rsidR="002D0B80">
        <w:rPr>
          <w:rFonts w:ascii="Lato" w:hAnsi="Lato" w:cs="Calibri"/>
          <w:sz w:val="20"/>
        </w:rPr>
        <w:t>.</w:t>
      </w:r>
    </w:p>
    <w:p w14:paraId="15899D75" w14:textId="2013F724" w:rsidR="006E2664" w:rsidRPr="008F5880" w:rsidRDefault="006E2664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Opiniowanie ze związkami zawodowymi </w:t>
      </w:r>
      <w:r w:rsidR="00A66BCD">
        <w:rPr>
          <w:rFonts w:ascii="Lato" w:hAnsi="Lato" w:cs="Times New Roman"/>
          <w:sz w:val="20"/>
        </w:rPr>
        <w:t>i organizacj</w:t>
      </w:r>
      <w:r w:rsidR="002D0B80">
        <w:rPr>
          <w:rFonts w:ascii="Lato" w:hAnsi="Lato" w:cs="Times New Roman"/>
          <w:sz w:val="20"/>
        </w:rPr>
        <w:t>ami</w:t>
      </w:r>
      <w:r w:rsidR="00A66BCD">
        <w:rPr>
          <w:rFonts w:ascii="Lato" w:hAnsi="Lato" w:cs="Times New Roman"/>
          <w:sz w:val="20"/>
        </w:rPr>
        <w:t xml:space="preserve"> pracodawców </w:t>
      </w:r>
      <w:r w:rsidRPr="008F5880">
        <w:rPr>
          <w:rFonts w:ascii="Lato" w:hAnsi="Lato" w:cs="Times New Roman"/>
          <w:sz w:val="20"/>
        </w:rPr>
        <w:t xml:space="preserve">oraz z </w:t>
      </w:r>
      <w:r w:rsidRPr="008F5880">
        <w:rPr>
          <w:rFonts w:ascii="Lato" w:hAnsi="Lato"/>
          <w:sz w:val="20"/>
        </w:rPr>
        <w:t>Radą Dialogu Społecznego</w:t>
      </w:r>
      <w:r w:rsidRPr="008F5880">
        <w:rPr>
          <w:rFonts w:ascii="Lato" w:hAnsi="Lato" w:cs="Times New Roman"/>
          <w:sz w:val="20"/>
        </w:rPr>
        <w:t xml:space="preserve"> trwało 21 dni od dnia opublikowania projektu w BIP RCL tj. </w:t>
      </w:r>
      <w:r w:rsidR="00710F3E">
        <w:rPr>
          <w:rFonts w:ascii="Lato" w:hAnsi="Lato" w:cs="Times New Roman"/>
          <w:sz w:val="20"/>
        </w:rPr>
        <w:t>do</w:t>
      </w:r>
      <w:r w:rsidRPr="008F5880">
        <w:rPr>
          <w:rFonts w:ascii="Lato" w:hAnsi="Lato" w:cs="Times New Roman"/>
          <w:sz w:val="20"/>
        </w:rPr>
        <w:t xml:space="preserve"> dnia 18 maja 2023 r.</w:t>
      </w:r>
    </w:p>
    <w:p w14:paraId="16556953" w14:textId="683422A1" w:rsidR="006E2664" w:rsidRPr="00A7484F" w:rsidRDefault="006E2664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A7484F">
        <w:rPr>
          <w:rFonts w:ascii="Lato" w:hAnsi="Lato" w:cs="Times New Roman"/>
          <w:sz w:val="20"/>
        </w:rPr>
        <w:t xml:space="preserve">Z uwagi na </w:t>
      </w:r>
      <w:r w:rsidR="00A7484F" w:rsidRPr="00A7484F">
        <w:rPr>
          <w:rFonts w:ascii="Lato" w:hAnsi="Lato" w:cs="Times New Roman"/>
          <w:sz w:val="20"/>
        </w:rPr>
        <w:t xml:space="preserve">pilny, </w:t>
      </w:r>
      <w:r w:rsidRPr="00A7484F">
        <w:rPr>
          <w:rFonts w:ascii="Lato" w:hAnsi="Lato" w:cs="Times New Roman"/>
          <w:sz w:val="20"/>
        </w:rPr>
        <w:t>uzasadniony interesem społecznym</w:t>
      </w:r>
      <w:r w:rsidR="00A7484F" w:rsidRPr="00A7484F">
        <w:rPr>
          <w:rFonts w:ascii="Lato" w:hAnsi="Lato" w:cs="Times New Roman"/>
          <w:sz w:val="20"/>
        </w:rPr>
        <w:t>,</w:t>
      </w:r>
      <w:r w:rsidRPr="00A7484F">
        <w:rPr>
          <w:rFonts w:ascii="Lato" w:hAnsi="Lato" w:cs="Times New Roman"/>
          <w:sz w:val="20"/>
        </w:rPr>
        <w:t xml:space="preserve"> charakter rozporządzenia odstąpiono i</w:t>
      </w:r>
      <w:r w:rsidR="0069432C">
        <w:rPr>
          <w:rFonts w:ascii="Lato" w:hAnsi="Lato" w:cs="Times New Roman"/>
          <w:sz w:val="20"/>
        </w:rPr>
        <w:t> </w:t>
      </w:r>
      <w:r w:rsidRPr="00A7484F">
        <w:rPr>
          <w:rFonts w:ascii="Lato" w:hAnsi="Lato" w:cs="Times New Roman"/>
          <w:sz w:val="20"/>
        </w:rPr>
        <w:t>nie</w:t>
      </w:r>
      <w:r w:rsidR="0069432C">
        <w:rPr>
          <w:rFonts w:ascii="Lato" w:hAnsi="Lato" w:cs="Times New Roman"/>
          <w:sz w:val="20"/>
        </w:rPr>
        <w:t> </w:t>
      </w:r>
      <w:r w:rsidRPr="00A7484F">
        <w:rPr>
          <w:rFonts w:ascii="Lato" w:hAnsi="Lato" w:cs="Times New Roman"/>
          <w:sz w:val="20"/>
        </w:rPr>
        <w:t>planuje się skierowani</w:t>
      </w:r>
      <w:r w:rsidR="00AB7B91" w:rsidRPr="00A7484F">
        <w:rPr>
          <w:rFonts w:ascii="Lato" w:hAnsi="Lato" w:cs="Times New Roman"/>
          <w:sz w:val="20"/>
        </w:rPr>
        <w:t>a</w:t>
      </w:r>
      <w:r w:rsidRPr="00A7484F">
        <w:rPr>
          <w:rFonts w:ascii="Lato" w:hAnsi="Lato" w:cs="Times New Roman"/>
          <w:sz w:val="20"/>
        </w:rPr>
        <w:t xml:space="preserve"> projektu do zaopiniowanie przez Komisję Wspólną Rządu i</w:t>
      </w:r>
      <w:r w:rsidR="0069432C">
        <w:rPr>
          <w:rFonts w:ascii="Lato" w:hAnsi="Lato" w:cs="Times New Roman"/>
          <w:sz w:val="20"/>
        </w:rPr>
        <w:t> </w:t>
      </w:r>
      <w:r w:rsidRPr="00A7484F">
        <w:rPr>
          <w:rFonts w:ascii="Lato" w:hAnsi="Lato" w:cs="Times New Roman"/>
          <w:sz w:val="20"/>
        </w:rPr>
        <w:t>Samorządu</w:t>
      </w:r>
      <w:r w:rsidR="0069432C">
        <w:rPr>
          <w:rFonts w:ascii="Lato" w:hAnsi="Lato" w:cs="Times New Roman"/>
          <w:sz w:val="20"/>
        </w:rPr>
        <w:t> </w:t>
      </w:r>
      <w:r w:rsidRPr="00A7484F">
        <w:rPr>
          <w:rFonts w:ascii="Lato" w:hAnsi="Lato" w:cs="Times New Roman"/>
          <w:sz w:val="20"/>
        </w:rPr>
        <w:t>Terytorialnego.</w:t>
      </w:r>
    </w:p>
    <w:p w14:paraId="11826CAE" w14:textId="77777777" w:rsidR="00AB7B91" w:rsidRPr="008F5880" w:rsidRDefault="00AB7B91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</w:p>
    <w:p w14:paraId="56FD6906" w14:textId="40A10BDE" w:rsidR="00AB7B91" w:rsidRPr="008F5880" w:rsidRDefault="00AB7B91" w:rsidP="0069432C">
      <w:pPr>
        <w:widowControl/>
        <w:autoSpaceDE/>
        <w:adjustRightInd/>
        <w:spacing w:before="120" w:after="120" w:line="276" w:lineRule="auto"/>
        <w:ind w:left="567" w:hanging="141"/>
        <w:rPr>
          <w:rFonts w:ascii="Lato" w:hAnsi="Lato" w:cs="Times New Roman"/>
          <w:b/>
          <w:bCs/>
          <w:sz w:val="20"/>
        </w:rPr>
      </w:pPr>
      <w:r w:rsidRPr="008F5880">
        <w:rPr>
          <w:rFonts w:ascii="Lato" w:hAnsi="Lato" w:cs="Times New Roman"/>
          <w:b/>
          <w:bCs/>
          <w:sz w:val="20"/>
        </w:rPr>
        <w:t>III.</w:t>
      </w:r>
      <w:r w:rsidRPr="008F5880">
        <w:rPr>
          <w:rFonts w:ascii="Lato" w:hAnsi="Lato" w:cs="Times New Roman"/>
          <w:b/>
          <w:bCs/>
          <w:sz w:val="20"/>
        </w:rPr>
        <w:tab/>
        <w:t>Wyniki przeprowadzonych konsultacji publicznych i opiniowania</w:t>
      </w:r>
    </w:p>
    <w:p w14:paraId="14157564" w14:textId="25781D42" w:rsidR="00AB7B91" w:rsidRPr="008F5880" w:rsidRDefault="00AB7B91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W ramach konsultacji publicznych uwagi zgłosiły następujące podmioty:</w:t>
      </w:r>
    </w:p>
    <w:p w14:paraId="460736DD" w14:textId="7E61FF4F" w:rsidR="00AB7B91" w:rsidRPr="008F5880" w:rsidRDefault="00845067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Stowarzyszenie Architektów Polskich</w:t>
      </w:r>
      <w:r w:rsidR="00AB7B91" w:rsidRPr="008F5880">
        <w:rPr>
          <w:rFonts w:ascii="Lato" w:hAnsi="Lato" w:cs="Times New Roman"/>
          <w:sz w:val="20"/>
        </w:rPr>
        <w:t xml:space="preserve">, </w:t>
      </w:r>
    </w:p>
    <w:p w14:paraId="78E98F6F" w14:textId="754A7F6C" w:rsidR="00AB7B91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Stowarzyszenia URBANIŚCI POLSCY, </w:t>
      </w:r>
    </w:p>
    <w:p w14:paraId="68CB7A76" w14:textId="38FCEA55" w:rsidR="00AB7B91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Narodowy Instytut Architektury i Urbanistyki, </w:t>
      </w:r>
    </w:p>
    <w:p w14:paraId="2FA67187" w14:textId="4D163C21" w:rsidR="00AB7B91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Fundac</w:t>
      </w:r>
      <w:r w:rsidR="002D0B80">
        <w:rPr>
          <w:rFonts w:ascii="Lato" w:hAnsi="Lato" w:cs="Times New Roman"/>
          <w:sz w:val="20"/>
        </w:rPr>
        <w:t>j</w:t>
      </w:r>
      <w:r w:rsidRPr="008F5880">
        <w:rPr>
          <w:rFonts w:ascii="Lato" w:hAnsi="Lato" w:cs="Times New Roman"/>
          <w:sz w:val="20"/>
        </w:rPr>
        <w:t xml:space="preserve">a Bez barier, </w:t>
      </w:r>
    </w:p>
    <w:p w14:paraId="08465543" w14:textId="3796CF96" w:rsidR="00AB7B91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Polski Związek Firm Deweloperskich, </w:t>
      </w:r>
    </w:p>
    <w:p w14:paraId="2762C186" w14:textId="77777777" w:rsidR="00AB7B91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Łukasiewicz – Instytut Elektrotechniki, </w:t>
      </w:r>
    </w:p>
    <w:p w14:paraId="2CA5A82C" w14:textId="264DD8D1" w:rsidR="00AB7B91" w:rsidRPr="008F5880" w:rsidRDefault="00845067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Ogólnopolskie Stowarzyszenie Producentów Zabezpieczeń Przeciwpożarowych i Sprzętu Ratowniczego</w:t>
      </w:r>
      <w:r w:rsidR="00AB7B91" w:rsidRPr="008F5880">
        <w:rPr>
          <w:rFonts w:ascii="Lato" w:hAnsi="Lato" w:cs="Times New Roman"/>
          <w:sz w:val="20"/>
        </w:rPr>
        <w:t xml:space="preserve">, </w:t>
      </w:r>
    </w:p>
    <w:p w14:paraId="1F385DA3" w14:textId="12A70634" w:rsidR="006E2664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Stowarzyszenie Producentów Wełny Mineralnej Szklanej i Skalnej MIWO, </w:t>
      </w:r>
    </w:p>
    <w:p w14:paraId="04E51ECE" w14:textId="77777777" w:rsidR="00AB7B91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Polskie Zrzeszenie Inżynierów i Techników Sanitarnych, </w:t>
      </w:r>
    </w:p>
    <w:p w14:paraId="5380BCC6" w14:textId="77777777" w:rsidR="00AB7B91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Stowarzyszenie Polska Izba Nieruchomości Komercyjnych, </w:t>
      </w:r>
    </w:p>
    <w:p w14:paraId="2C5934C7" w14:textId="77777777" w:rsidR="00AB7B91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 xml:space="preserve">Unia Spółdzielców Mieszkaniowych w Polsce, </w:t>
      </w:r>
    </w:p>
    <w:p w14:paraId="6B47745E" w14:textId="7B50BFB2" w:rsidR="00AB7B91" w:rsidRPr="008F5880" w:rsidRDefault="00AB7B91" w:rsidP="0069432C">
      <w:pPr>
        <w:pStyle w:val="Akapitzlist"/>
        <w:widowControl/>
        <w:numPr>
          <w:ilvl w:val="0"/>
          <w:numId w:val="7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Związek Ogólnopolski Projektantów i Inżynierów</w:t>
      </w:r>
      <w:r w:rsidR="00DD4D50" w:rsidRPr="008F5880">
        <w:rPr>
          <w:rFonts w:ascii="Lato" w:hAnsi="Lato" w:cs="Times New Roman"/>
          <w:sz w:val="20"/>
        </w:rPr>
        <w:t>.</w:t>
      </w:r>
    </w:p>
    <w:p w14:paraId="4A1E8520" w14:textId="4B1CDDD7" w:rsidR="00DD4D50" w:rsidRPr="008F5880" w:rsidRDefault="00885C69" w:rsidP="002D0B80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Wpłynęło również 26 stanowisk od osób fizycznych.</w:t>
      </w:r>
    </w:p>
    <w:p w14:paraId="58F9AFCA" w14:textId="77777777" w:rsidR="00845067" w:rsidRPr="008F5880" w:rsidRDefault="00845067" w:rsidP="0069432C">
      <w:pPr>
        <w:widowControl/>
        <w:autoSpaceDE/>
        <w:adjustRightInd/>
        <w:spacing w:before="120" w:after="120" w:line="276" w:lineRule="auto"/>
        <w:ind w:firstLine="360"/>
        <w:rPr>
          <w:rFonts w:ascii="Lato" w:hAnsi="Lato" w:cs="Times New Roman"/>
          <w:sz w:val="20"/>
        </w:rPr>
      </w:pPr>
    </w:p>
    <w:p w14:paraId="4FD02AEF" w14:textId="79A95767" w:rsidR="00885C69" w:rsidRPr="008F5880" w:rsidRDefault="00885C69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W ramach opiniowania uwagi zgłosiły następujące podmioty:</w:t>
      </w:r>
    </w:p>
    <w:p w14:paraId="1DBF3A1B" w14:textId="3A018571" w:rsidR="00885C69" w:rsidRPr="008F5880" w:rsidRDefault="00885C69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Izba Architektów RP,</w:t>
      </w:r>
    </w:p>
    <w:p w14:paraId="45B155E6" w14:textId="179F3B30" w:rsidR="00885C69" w:rsidRPr="008F5880" w:rsidRDefault="00885C69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Polska Izba Inżynierów Budownictwa,</w:t>
      </w:r>
    </w:p>
    <w:p w14:paraId="55E0C835" w14:textId="5F372F57" w:rsidR="00885C69" w:rsidRPr="008F5880" w:rsidRDefault="00885C69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Polskiego Komitetu Normalizacyjnego,</w:t>
      </w:r>
    </w:p>
    <w:p w14:paraId="0644A2B4" w14:textId="77777777" w:rsidR="00DD4D50" w:rsidRPr="008F5880" w:rsidRDefault="00DD4D50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Związek Powiatów Polskich,</w:t>
      </w:r>
    </w:p>
    <w:p w14:paraId="3B3BCF9B" w14:textId="12228140" w:rsidR="00DD4D50" w:rsidRPr="008F5880" w:rsidRDefault="00DD4D50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Wojewoda Wielkopolski,</w:t>
      </w:r>
    </w:p>
    <w:p w14:paraId="0193C23D" w14:textId="77777777" w:rsidR="00DD4D50" w:rsidRPr="008F5880" w:rsidRDefault="00DD4D50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Urząd Marszałkowski Województwa Mazowieckiego w Warszawie,</w:t>
      </w:r>
    </w:p>
    <w:p w14:paraId="1C8F3EAE" w14:textId="77777777" w:rsidR="00DD4D50" w:rsidRPr="008F5880" w:rsidRDefault="00DD4D50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Wielkopolski Urząd Wojewódzki w Poznaniu,</w:t>
      </w:r>
    </w:p>
    <w:p w14:paraId="3E646C9C" w14:textId="690D8B03" w:rsidR="00DD4D50" w:rsidRPr="008F5880" w:rsidRDefault="00DD4D50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Wojewoda Łódzki</w:t>
      </w:r>
      <w:r w:rsidR="002D0B80">
        <w:rPr>
          <w:rFonts w:ascii="Lato" w:hAnsi="Lato" w:cs="Times New Roman"/>
          <w:sz w:val="20"/>
        </w:rPr>
        <w:t>,</w:t>
      </w:r>
    </w:p>
    <w:p w14:paraId="5CA2E08F" w14:textId="1726B8B8" w:rsidR="00885C69" w:rsidRPr="008F5880" w:rsidRDefault="00885C69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Calibri"/>
          <w:sz w:val="20"/>
        </w:rPr>
        <w:t>Wojewoda Małopolski,</w:t>
      </w:r>
    </w:p>
    <w:p w14:paraId="7DB08938" w14:textId="4518599D" w:rsidR="00885C69" w:rsidRPr="008F5880" w:rsidRDefault="00885C69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Calibri"/>
          <w:sz w:val="20"/>
        </w:rPr>
        <w:t>Wojewoda Podlaski,</w:t>
      </w:r>
    </w:p>
    <w:p w14:paraId="7CC337B3" w14:textId="667CDC09" w:rsidR="00885C69" w:rsidRPr="008F5880" w:rsidRDefault="00885C69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Calibri"/>
          <w:sz w:val="20"/>
        </w:rPr>
        <w:t>Generalny Dyrektor Dróg Krajowych i Autostrad,</w:t>
      </w:r>
    </w:p>
    <w:p w14:paraId="58DAFD54" w14:textId="12A018B3" w:rsidR="00885C69" w:rsidRPr="008F5880" w:rsidRDefault="00885C69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Calibri"/>
          <w:sz w:val="20"/>
        </w:rPr>
        <w:t>Główny Urząd Miar,</w:t>
      </w:r>
    </w:p>
    <w:p w14:paraId="10E73FBC" w14:textId="09682499" w:rsidR="00885C69" w:rsidRPr="008F5880" w:rsidRDefault="00885C69" w:rsidP="0069432C">
      <w:pPr>
        <w:pStyle w:val="Akapitzlist"/>
        <w:widowControl/>
        <w:numPr>
          <w:ilvl w:val="3"/>
          <w:numId w:val="2"/>
        </w:numPr>
        <w:autoSpaceDE/>
        <w:adjustRightInd/>
        <w:spacing w:before="120" w:after="120" w:line="276" w:lineRule="auto"/>
        <w:ind w:left="709"/>
        <w:rPr>
          <w:rFonts w:ascii="Lato" w:hAnsi="Lato" w:cs="Times New Roman"/>
          <w:sz w:val="20"/>
        </w:rPr>
      </w:pPr>
      <w:r w:rsidRPr="008F5880">
        <w:rPr>
          <w:rFonts w:ascii="Lato" w:hAnsi="Lato" w:cs="Calibri"/>
          <w:sz w:val="20"/>
        </w:rPr>
        <w:t>Komendant Główny Państwowej Straży Pożarnej</w:t>
      </w:r>
      <w:r w:rsidR="00DD4D50" w:rsidRPr="008F5880">
        <w:rPr>
          <w:rFonts w:ascii="Lato" w:hAnsi="Lato" w:cs="Calibri"/>
          <w:sz w:val="20"/>
        </w:rPr>
        <w:t>.</w:t>
      </w:r>
    </w:p>
    <w:p w14:paraId="7ED0B44C" w14:textId="77777777" w:rsidR="00DD4D50" w:rsidRPr="008F5880" w:rsidRDefault="00DD4D50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</w:p>
    <w:p w14:paraId="15E6CE14" w14:textId="4C3A9771" w:rsidR="006E2664" w:rsidRPr="008F5880" w:rsidRDefault="00DD4D50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Zgłoszone uwagi dotyczyły zarówno kwestii redakcyjnych, jak i kwestii merytorycznych.</w:t>
      </w:r>
    </w:p>
    <w:p w14:paraId="22924A62" w14:textId="47B74FB0" w:rsidR="00DD4D50" w:rsidRPr="008F5880" w:rsidRDefault="00DD4D50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Część propozycji zmian zapisów z konsultacji publicznych, jak również opiniowania została uwzględniona, w wyniku czego zmianie uległo brzmienie poszczególnych przepisów.</w:t>
      </w:r>
    </w:p>
    <w:p w14:paraId="6000C163" w14:textId="61CAEA8C" w:rsidR="00DD4D50" w:rsidRPr="008F5880" w:rsidRDefault="00DD4D50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lastRenderedPageBreak/>
        <w:t>Część propozycji nie została uwzględniona m.in. z uwagi na wykroczenie poza zakres nowelizacji lub zbyt mało szczegółowe uzasadnienie, czy brak propozycji brzmienia przepisu. Część uwag została zaś wyjaśniona.</w:t>
      </w:r>
    </w:p>
    <w:p w14:paraId="2A56532F" w14:textId="27BD50A7" w:rsidR="00DD4D50" w:rsidRPr="008F5880" w:rsidRDefault="00DD4D50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Zgłoszone uwagi i sugestie, które zostały uwzględnione, przyczyniły się do udoskonalenia wcześniej przyjętych zapisów oraz uzupełnienia treści uzasadnienia.</w:t>
      </w:r>
    </w:p>
    <w:p w14:paraId="3B138839" w14:textId="68550DD7" w:rsidR="00DD4D50" w:rsidRPr="008F5880" w:rsidRDefault="00DD4D50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Szczegółowy wykaz podmiotów oraz zgłoszonych uwag i opinii, jak również ustosunkowanie się do</w:t>
      </w:r>
      <w:r w:rsidR="0069432C">
        <w:rPr>
          <w:rFonts w:ascii="Lato" w:hAnsi="Lato" w:cs="Times New Roman"/>
          <w:sz w:val="20"/>
        </w:rPr>
        <w:t> </w:t>
      </w:r>
      <w:r w:rsidRPr="008F5880">
        <w:rPr>
          <w:rFonts w:ascii="Lato" w:hAnsi="Lato" w:cs="Times New Roman"/>
          <w:sz w:val="20"/>
        </w:rPr>
        <w:t>nich zostało przedstawione w załącznik</w:t>
      </w:r>
      <w:r w:rsidR="001F0CD6">
        <w:rPr>
          <w:rFonts w:ascii="Lato" w:hAnsi="Lato" w:cs="Times New Roman"/>
          <w:sz w:val="20"/>
        </w:rPr>
        <w:t xml:space="preserve">ach </w:t>
      </w:r>
      <w:r w:rsidRPr="008F5880">
        <w:rPr>
          <w:rFonts w:ascii="Lato" w:hAnsi="Lato" w:cs="Times New Roman"/>
          <w:sz w:val="20"/>
        </w:rPr>
        <w:t>do przedmiotowego raportu.</w:t>
      </w:r>
    </w:p>
    <w:p w14:paraId="220AF19D" w14:textId="77777777" w:rsidR="00A21FAD" w:rsidRPr="008F5880" w:rsidRDefault="00A21FAD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b/>
          <w:bCs/>
          <w:sz w:val="20"/>
        </w:rPr>
      </w:pPr>
    </w:p>
    <w:p w14:paraId="14508845" w14:textId="77777777" w:rsidR="00DD4D50" w:rsidRPr="00A7484F" w:rsidRDefault="00DD4D50" w:rsidP="0069432C">
      <w:pPr>
        <w:widowControl/>
        <w:autoSpaceDE/>
        <w:adjustRightInd/>
        <w:spacing w:before="120" w:after="120" w:line="276" w:lineRule="auto"/>
        <w:ind w:left="567" w:hanging="141"/>
        <w:rPr>
          <w:rFonts w:ascii="Lato" w:hAnsi="Lato" w:cs="Times New Roman"/>
          <w:b/>
          <w:bCs/>
          <w:sz w:val="20"/>
        </w:rPr>
      </w:pPr>
      <w:r w:rsidRPr="00A7484F">
        <w:rPr>
          <w:rFonts w:ascii="Lato" w:hAnsi="Lato" w:cs="Times New Roman"/>
          <w:b/>
          <w:bCs/>
          <w:sz w:val="20"/>
        </w:rPr>
        <w:t>IV.</w:t>
      </w:r>
      <w:r w:rsidRPr="00A7484F">
        <w:rPr>
          <w:rFonts w:ascii="Lato" w:hAnsi="Lato" w:cs="Times New Roman"/>
          <w:b/>
          <w:bCs/>
          <w:sz w:val="20"/>
        </w:rPr>
        <w:tab/>
        <w:t xml:space="preserve">Wyniki zasięgnięcia opinii, dokonania konsultacji albo uzgodnienia projektu z właściwymi organami i instytucjami Unii Europejskiej, w tym Europejskim Bankiem Centralnym </w:t>
      </w:r>
    </w:p>
    <w:p w14:paraId="3B94B3BD" w14:textId="70888B0B" w:rsidR="00DD4D50" w:rsidRPr="00A7484F" w:rsidRDefault="00DD4D50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A7484F">
        <w:rPr>
          <w:rFonts w:ascii="Lato" w:hAnsi="Lato" w:cs="Times New Roman"/>
          <w:sz w:val="20"/>
        </w:rPr>
        <w:t>Projekt rozporządzenia nie podlega obowiązkowi przedstawienia właściwym organom i instytucjom Unii Europejskiej, w tym Europejskiemu Bankowi Centralnemu, w celu uzyskania opinii, dokonania powiadomienia, konsultacji albo uzgodnienia, o którym mowa w § 27 ust. 4 uchwały nr 190 Rady Ministrów z dnia 29 października 2013 r. – Regulamin pracy Rady Ministrów.</w:t>
      </w:r>
    </w:p>
    <w:p w14:paraId="5E3D03CF" w14:textId="77777777" w:rsidR="00FA65A5" w:rsidRPr="008F5880" w:rsidRDefault="00FA65A5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b/>
          <w:bCs/>
          <w:color w:val="FF0000"/>
          <w:sz w:val="20"/>
        </w:rPr>
      </w:pPr>
    </w:p>
    <w:p w14:paraId="0C507EDE" w14:textId="77777777" w:rsidR="00FA65A5" w:rsidRPr="00A7484F" w:rsidRDefault="00FA65A5" w:rsidP="0069432C">
      <w:pPr>
        <w:widowControl/>
        <w:autoSpaceDE/>
        <w:adjustRightInd/>
        <w:spacing w:before="120" w:after="120" w:line="276" w:lineRule="auto"/>
        <w:ind w:left="567" w:hanging="141"/>
        <w:rPr>
          <w:rFonts w:ascii="Lato" w:hAnsi="Lato" w:cs="Times New Roman"/>
          <w:b/>
          <w:bCs/>
          <w:sz w:val="20"/>
        </w:rPr>
      </w:pPr>
      <w:r w:rsidRPr="00A7484F">
        <w:rPr>
          <w:rFonts w:ascii="Lato" w:hAnsi="Lato" w:cs="Times New Roman"/>
          <w:b/>
          <w:bCs/>
          <w:sz w:val="20"/>
        </w:rPr>
        <w:t>V.</w:t>
      </w:r>
      <w:r w:rsidRPr="00A7484F">
        <w:rPr>
          <w:rFonts w:ascii="Lato" w:hAnsi="Lato" w:cs="Times New Roman"/>
          <w:b/>
          <w:bCs/>
          <w:sz w:val="20"/>
        </w:rPr>
        <w:tab/>
        <w:t xml:space="preserve">Podmioty, które zgłosiły zainteresowanie pracami nad projektem w trybie przepisów o działalności lobbingowej w procesie stanowienia prawa, wraz ze wskazaniem kolejności dokonania zgłoszeń albo informację o ich braku </w:t>
      </w:r>
    </w:p>
    <w:p w14:paraId="44BABDD8" w14:textId="42051FE5" w:rsidR="00FA65A5" w:rsidRPr="00A7484F" w:rsidRDefault="00FA65A5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spacing w:val="-2"/>
          <w:sz w:val="20"/>
        </w:rPr>
      </w:pPr>
      <w:r w:rsidRPr="00A7484F">
        <w:rPr>
          <w:rFonts w:ascii="Lato" w:hAnsi="Lato" w:cs="Times New Roman"/>
          <w:spacing w:val="-2"/>
          <w:sz w:val="20"/>
        </w:rPr>
        <w:t>Nie odnotowano zgłoszeń zainteresowanych podmiotów w trybie przepisów ustawy z dnia 7 lipca 2005</w:t>
      </w:r>
      <w:r w:rsidR="00A7484F">
        <w:rPr>
          <w:rFonts w:ascii="Lato" w:hAnsi="Lato" w:cs="Times New Roman"/>
          <w:spacing w:val="-2"/>
          <w:sz w:val="20"/>
        </w:rPr>
        <w:t xml:space="preserve"> </w:t>
      </w:r>
      <w:r w:rsidRPr="00A7484F">
        <w:rPr>
          <w:rFonts w:ascii="Lato" w:hAnsi="Lato" w:cs="Times New Roman"/>
          <w:spacing w:val="-2"/>
          <w:sz w:val="20"/>
        </w:rPr>
        <w:t>r. o działalności lobbingowej w procesie stanowienia prawa (Dz. U. z 2017 r. poz. 248).</w:t>
      </w:r>
    </w:p>
    <w:p w14:paraId="6EF0D5F2" w14:textId="77777777" w:rsidR="00FA65A5" w:rsidRPr="008F5880" w:rsidRDefault="00FA65A5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color w:val="FF0000"/>
          <w:sz w:val="20"/>
        </w:rPr>
      </w:pPr>
    </w:p>
    <w:p w14:paraId="4A73066D" w14:textId="015A011C" w:rsidR="00FA65A5" w:rsidRPr="008F5880" w:rsidRDefault="00FA65A5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color w:val="FF0000"/>
          <w:sz w:val="20"/>
        </w:rPr>
      </w:pPr>
    </w:p>
    <w:p w14:paraId="39CA5E69" w14:textId="77777777" w:rsidR="00FA65A5" w:rsidRPr="008F5880" w:rsidRDefault="00FA65A5" w:rsidP="0069432C">
      <w:pPr>
        <w:widowControl/>
        <w:autoSpaceDE/>
        <w:adjustRightInd/>
        <w:spacing w:before="120" w:after="120" w:line="276" w:lineRule="auto"/>
        <w:rPr>
          <w:rFonts w:ascii="Lato" w:hAnsi="Lato" w:cs="Times New Roman"/>
          <w:b/>
          <w:bCs/>
          <w:sz w:val="20"/>
        </w:rPr>
      </w:pPr>
      <w:r w:rsidRPr="008F5880">
        <w:rPr>
          <w:rFonts w:ascii="Lato" w:hAnsi="Lato" w:cs="Times New Roman"/>
          <w:b/>
          <w:bCs/>
          <w:sz w:val="20"/>
        </w:rPr>
        <w:t>Załączniki:</w:t>
      </w:r>
    </w:p>
    <w:p w14:paraId="1CD6FA64" w14:textId="5C01B429" w:rsidR="00FA65A5" w:rsidRPr="008F5880" w:rsidRDefault="00FA65A5" w:rsidP="0069432C">
      <w:pPr>
        <w:pStyle w:val="Akapitzlist"/>
        <w:widowControl/>
        <w:numPr>
          <w:ilvl w:val="0"/>
          <w:numId w:val="8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Tabelaryczne zestawienie uwag otrzymanych w ramach konsultacji publicznych wraz z</w:t>
      </w:r>
      <w:r w:rsidR="00A7484F">
        <w:rPr>
          <w:rFonts w:ascii="Lato" w:hAnsi="Lato" w:cs="Times New Roman"/>
          <w:sz w:val="20"/>
        </w:rPr>
        <w:t> </w:t>
      </w:r>
      <w:r w:rsidRPr="008F5880">
        <w:rPr>
          <w:rFonts w:ascii="Lato" w:hAnsi="Lato" w:cs="Times New Roman"/>
          <w:sz w:val="20"/>
        </w:rPr>
        <w:t>odniesieniem się do nich</w:t>
      </w:r>
      <w:r w:rsidR="001F0CD6">
        <w:rPr>
          <w:rFonts w:ascii="Lato" w:hAnsi="Lato" w:cs="Times New Roman"/>
          <w:sz w:val="20"/>
        </w:rPr>
        <w:t xml:space="preserve"> – 2 tabele</w:t>
      </w:r>
      <w:r w:rsidRPr="008F5880">
        <w:rPr>
          <w:rFonts w:ascii="Lato" w:hAnsi="Lato" w:cs="Times New Roman"/>
          <w:sz w:val="20"/>
        </w:rPr>
        <w:t>;</w:t>
      </w:r>
    </w:p>
    <w:p w14:paraId="1176D39C" w14:textId="58FC7A96" w:rsidR="00FA65A5" w:rsidRPr="008F5880" w:rsidRDefault="00FA65A5" w:rsidP="0069432C">
      <w:pPr>
        <w:pStyle w:val="Akapitzlist"/>
        <w:widowControl/>
        <w:numPr>
          <w:ilvl w:val="0"/>
          <w:numId w:val="8"/>
        </w:numPr>
        <w:autoSpaceDE/>
        <w:adjustRightInd/>
        <w:spacing w:before="120" w:after="120" w:line="276" w:lineRule="auto"/>
        <w:rPr>
          <w:rFonts w:ascii="Lato" w:hAnsi="Lato" w:cs="Times New Roman"/>
          <w:sz w:val="20"/>
        </w:rPr>
      </w:pPr>
      <w:r w:rsidRPr="008F5880">
        <w:rPr>
          <w:rFonts w:ascii="Lato" w:hAnsi="Lato" w:cs="Times New Roman"/>
          <w:sz w:val="20"/>
        </w:rPr>
        <w:t>Tabelaryczne zestawienie uwag otrzymanych w ramach opiniowania wraz z odniesieniem się</w:t>
      </w:r>
      <w:r w:rsidR="0069432C">
        <w:rPr>
          <w:rFonts w:ascii="Lato" w:hAnsi="Lato" w:cs="Times New Roman"/>
          <w:sz w:val="20"/>
        </w:rPr>
        <w:t> </w:t>
      </w:r>
      <w:r w:rsidRPr="008F5880">
        <w:rPr>
          <w:rFonts w:ascii="Lato" w:hAnsi="Lato" w:cs="Times New Roman"/>
          <w:sz w:val="20"/>
        </w:rPr>
        <w:t>do nich</w:t>
      </w:r>
      <w:r w:rsidR="001F0CD6">
        <w:rPr>
          <w:rFonts w:ascii="Lato" w:hAnsi="Lato" w:cs="Times New Roman"/>
          <w:sz w:val="20"/>
        </w:rPr>
        <w:t xml:space="preserve"> – 1 tabela</w:t>
      </w:r>
      <w:r w:rsidRPr="008F5880">
        <w:rPr>
          <w:rFonts w:ascii="Lato" w:hAnsi="Lato" w:cs="Times New Roman"/>
          <w:sz w:val="20"/>
        </w:rPr>
        <w:t>.</w:t>
      </w:r>
    </w:p>
    <w:sectPr w:rsidR="00FA65A5" w:rsidRPr="008F5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FDF5" w14:textId="77777777" w:rsidR="00EC0873" w:rsidRDefault="00EC0873" w:rsidP="00DD4D50">
      <w:pPr>
        <w:spacing w:line="240" w:lineRule="auto"/>
      </w:pPr>
      <w:r>
        <w:separator/>
      </w:r>
    </w:p>
  </w:endnote>
  <w:endnote w:type="continuationSeparator" w:id="0">
    <w:p w14:paraId="62E9463F" w14:textId="77777777" w:rsidR="00EC0873" w:rsidRDefault="00EC0873" w:rsidP="00DD4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7682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1AD916" w14:textId="6A09CA9F" w:rsidR="00A21FAD" w:rsidRDefault="00A21FAD">
            <w:pPr>
              <w:pStyle w:val="Stopka"/>
              <w:jc w:val="center"/>
            </w:pPr>
            <w:r w:rsidRPr="00A21FAD">
              <w:rPr>
                <w:rFonts w:ascii="Arial" w:hAnsi="Arial"/>
                <w:sz w:val="20"/>
              </w:rPr>
              <w:t xml:space="preserve">Strona </w:t>
            </w:r>
            <w:r w:rsidRPr="00A21FAD">
              <w:rPr>
                <w:rFonts w:ascii="Arial" w:hAnsi="Arial"/>
                <w:sz w:val="20"/>
              </w:rPr>
              <w:fldChar w:fldCharType="begin"/>
            </w:r>
            <w:r w:rsidRPr="00A21FAD">
              <w:rPr>
                <w:rFonts w:ascii="Arial" w:hAnsi="Arial"/>
                <w:sz w:val="20"/>
              </w:rPr>
              <w:instrText>PAGE</w:instrText>
            </w:r>
            <w:r w:rsidRPr="00A21FAD">
              <w:rPr>
                <w:rFonts w:ascii="Arial" w:hAnsi="Arial"/>
                <w:sz w:val="20"/>
              </w:rPr>
              <w:fldChar w:fldCharType="separate"/>
            </w:r>
            <w:r w:rsidRPr="00A21FAD">
              <w:rPr>
                <w:rFonts w:ascii="Arial" w:hAnsi="Arial"/>
                <w:sz w:val="20"/>
              </w:rPr>
              <w:t>2</w:t>
            </w:r>
            <w:r w:rsidRPr="00A21FAD">
              <w:rPr>
                <w:rFonts w:ascii="Arial" w:hAnsi="Arial"/>
                <w:sz w:val="20"/>
              </w:rPr>
              <w:fldChar w:fldCharType="end"/>
            </w:r>
            <w:r w:rsidRPr="00A21FAD">
              <w:rPr>
                <w:rFonts w:ascii="Arial" w:hAnsi="Arial"/>
                <w:sz w:val="20"/>
              </w:rPr>
              <w:t xml:space="preserve"> z </w:t>
            </w:r>
            <w:r w:rsidRPr="00A21FAD">
              <w:rPr>
                <w:rFonts w:ascii="Arial" w:hAnsi="Arial"/>
                <w:sz w:val="20"/>
              </w:rPr>
              <w:fldChar w:fldCharType="begin"/>
            </w:r>
            <w:r w:rsidRPr="00A21FAD">
              <w:rPr>
                <w:rFonts w:ascii="Arial" w:hAnsi="Arial"/>
                <w:sz w:val="20"/>
              </w:rPr>
              <w:instrText>NUMPAGES</w:instrText>
            </w:r>
            <w:r w:rsidRPr="00A21FAD">
              <w:rPr>
                <w:rFonts w:ascii="Arial" w:hAnsi="Arial"/>
                <w:sz w:val="20"/>
              </w:rPr>
              <w:fldChar w:fldCharType="separate"/>
            </w:r>
            <w:r w:rsidRPr="00A21FAD">
              <w:rPr>
                <w:rFonts w:ascii="Arial" w:hAnsi="Arial"/>
                <w:sz w:val="20"/>
              </w:rPr>
              <w:t>2</w:t>
            </w:r>
            <w:r w:rsidRPr="00A21FAD">
              <w:rPr>
                <w:rFonts w:ascii="Arial" w:hAnsi="Arial"/>
                <w:sz w:val="20"/>
              </w:rPr>
              <w:fldChar w:fldCharType="end"/>
            </w:r>
          </w:p>
        </w:sdtContent>
      </w:sdt>
    </w:sdtContent>
  </w:sdt>
  <w:p w14:paraId="75A6B1C7" w14:textId="77777777" w:rsidR="00A21FAD" w:rsidRDefault="00A21F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D554" w14:textId="77777777" w:rsidR="00EC0873" w:rsidRDefault="00EC0873" w:rsidP="00DD4D50">
      <w:pPr>
        <w:spacing w:line="240" w:lineRule="auto"/>
      </w:pPr>
      <w:r>
        <w:separator/>
      </w:r>
    </w:p>
  </w:footnote>
  <w:footnote w:type="continuationSeparator" w:id="0">
    <w:p w14:paraId="764980E1" w14:textId="77777777" w:rsidR="00EC0873" w:rsidRDefault="00EC0873" w:rsidP="00DD4D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237"/>
    <w:multiLevelType w:val="hybridMultilevel"/>
    <w:tmpl w:val="B4E6692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421B69"/>
    <w:multiLevelType w:val="hybridMultilevel"/>
    <w:tmpl w:val="B4E66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351D"/>
    <w:multiLevelType w:val="hybridMultilevel"/>
    <w:tmpl w:val="B4E6692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087C6B"/>
    <w:multiLevelType w:val="hybridMultilevel"/>
    <w:tmpl w:val="F1A4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F7F6D"/>
    <w:multiLevelType w:val="hybridMultilevel"/>
    <w:tmpl w:val="B1269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14047"/>
    <w:multiLevelType w:val="hybridMultilevel"/>
    <w:tmpl w:val="2CD413C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407265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977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239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0292792">
    <w:abstractNumId w:val="0"/>
  </w:num>
  <w:num w:numId="5" w16cid:durableId="1475829114">
    <w:abstractNumId w:val="2"/>
  </w:num>
  <w:num w:numId="6" w16cid:durableId="500196810">
    <w:abstractNumId w:val="5"/>
  </w:num>
  <w:num w:numId="7" w16cid:durableId="89206801">
    <w:abstractNumId w:val="3"/>
  </w:num>
  <w:num w:numId="8" w16cid:durableId="1534228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93"/>
    <w:rsid w:val="000D02FD"/>
    <w:rsid w:val="001F0CD6"/>
    <w:rsid w:val="002D0B80"/>
    <w:rsid w:val="00384AC4"/>
    <w:rsid w:val="00391193"/>
    <w:rsid w:val="0048466E"/>
    <w:rsid w:val="005E279C"/>
    <w:rsid w:val="0069432C"/>
    <w:rsid w:val="006E2664"/>
    <w:rsid w:val="00710F3E"/>
    <w:rsid w:val="00753949"/>
    <w:rsid w:val="00845067"/>
    <w:rsid w:val="00885C69"/>
    <w:rsid w:val="008F5880"/>
    <w:rsid w:val="009B0E13"/>
    <w:rsid w:val="00A21FAD"/>
    <w:rsid w:val="00A66BCD"/>
    <w:rsid w:val="00A7484F"/>
    <w:rsid w:val="00A85761"/>
    <w:rsid w:val="00AB7B91"/>
    <w:rsid w:val="00C863C1"/>
    <w:rsid w:val="00DD4D50"/>
    <w:rsid w:val="00DD7B8C"/>
    <w:rsid w:val="00DE3873"/>
    <w:rsid w:val="00EB4092"/>
    <w:rsid w:val="00EC0873"/>
    <w:rsid w:val="00F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426F"/>
  <w15:chartTrackingRefBased/>
  <w15:docId w15:val="{69366E45-36E2-465F-9A21-3A0A69C4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66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846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46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66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4D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D50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4D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D50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8F5880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58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588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5880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8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880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gislacja.rcl.gov.pl/projekt/12371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Kuklis Zofia</dc:creator>
  <cp:keywords/>
  <dc:description/>
  <cp:lastModifiedBy>Klimczak Joanna</cp:lastModifiedBy>
  <cp:revision>2</cp:revision>
  <dcterms:created xsi:type="dcterms:W3CDTF">2023-05-25T08:44:00Z</dcterms:created>
  <dcterms:modified xsi:type="dcterms:W3CDTF">2023-05-25T08:44:00Z</dcterms:modified>
</cp:coreProperties>
</file>